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61" w:rsidRDefault="007C7C61" w:rsidP="007C7C61">
      <w:pPr>
        <w:pStyle w:val="2"/>
        <w:spacing w:before="0" w:after="0" w:line="240" w:lineRule="auto"/>
        <w:ind w:firstLine="851"/>
        <w:rPr>
          <w:rFonts w:ascii="Tahoma" w:hAnsi="Tahoma" w:cs="Tahoma"/>
          <w:i w:val="0"/>
          <w:color w:val="auto"/>
          <w:sz w:val="32"/>
          <w:szCs w:val="32"/>
          <w:u w:val="none"/>
        </w:rPr>
      </w:pPr>
      <w:r>
        <w:rPr>
          <w:rFonts w:ascii="Tahoma" w:hAnsi="Tahoma" w:cs="Tahoma"/>
          <w:i w:val="0"/>
          <w:color w:val="auto"/>
          <w:sz w:val="32"/>
          <w:szCs w:val="32"/>
          <w:u w:val="none"/>
        </w:rPr>
        <w:t>ЭТИЧЕСКИЙ КОДЕКС, Т</w:t>
      </w:r>
      <w:bookmarkStart w:id="0" w:name="_Hlt533835849"/>
      <w:bookmarkEnd w:id="0"/>
      <w:r>
        <w:rPr>
          <w:rFonts w:ascii="Tahoma" w:hAnsi="Tahoma" w:cs="Tahoma"/>
          <w:i w:val="0"/>
          <w:color w:val="auto"/>
          <w:sz w:val="32"/>
          <w:szCs w:val="32"/>
          <w:u w:val="none"/>
        </w:rPr>
        <w:t xml:space="preserve">ехники </w:t>
      </w:r>
      <w:proofErr w:type="gramStart"/>
      <w:r>
        <w:rPr>
          <w:rFonts w:ascii="Tahoma" w:hAnsi="Tahoma" w:cs="Tahoma"/>
          <w:i w:val="0"/>
          <w:color w:val="auto"/>
          <w:sz w:val="32"/>
          <w:szCs w:val="32"/>
          <w:u w:val="none"/>
        </w:rPr>
        <w:t>и  навыки</w:t>
      </w:r>
      <w:proofErr w:type="gramEnd"/>
      <w:r>
        <w:rPr>
          <w:rFonts w:ascii="Tahoma" w:hAnsi="Tahoma" w:cs="Tahoma"/>
          <w:i w:val="0"/>
          <w:color w:val="auto"/>
          <w:sz w:val="32"/>
          <w:szCs w:val="32"/>
          <w:u w:val="none"/>
        </w:rPr>
        <w:t xml:space="preserve"> </w:t>
      </w:r>
      <w:r w:rsidR="00BB5622">
        <w:rPr>
          <w:rFonts w:ascii="Tahoma" w:hAnsi="Tahoma" w:cs="Tahoma"/>
          <w:i w:val="0"/>
          <w:color w:val="auto"/>
          <w:sz w:val="32"/>
          <w:szCs w:val="32"/>
          <w:u w:val="none"/>
        </w:rPr>
        <w:t>мЕДИАТОРА-РОВЕСНИКА (ВЕДУЩЕГО ПРОГРАММЫ)</w:t>
      </w:r>
      <w:bookmarkStart w:id="1" w:name="_GoBack"/>
      <w:bookmarkEnd w:id="1"/>
    </w:p>
    <w:p w:rsidR="007C7C61" w:rsidRDefault="007C7C61" w:rsidP="007C7C61">
      <w:pPr>
        <w:ind w:firstLine="851"/>
        <w:jc w:val="both"/>
        <w:rPr>
          <w:rFonts w:ascii="Arial" w:hAnsi="Arial" w:cs="Arial"/>
          <w:lang w:val="ru-RU"/>
        </w:rPr>
      </w:pPr>
    </w:p>
    <w:p w:rsidR="007C7C61" w:rsidRDefault="007C7C61" w:rsidP="007C7C61">
      <w:pPr>
        <w:pStyle w:val="2"/>
        <w:spacing w:before="0" w:after="0" w:line="240" w:lineRule="auto"/>
        <w:ind w:firstLine="851"/>
        <w:rPr>
          <w:rFonts w:ascii="Tahoma" w:hAnsi="Tahoma" w:cs="Tahoma"/>
          <w:i w:val="0"/>
          <w:color w:val="auto"/>
          <w:sz w:val="24"/>
          <w:szCs w:val="24"/>
          <w:u w:val="none"/>
        </w:rPr>
      </w:pPr>
    </w:p>
    <w:p w:rsidR="007C7C61" w:rsidRDefault="007C7C61" w:rsidP="007C7C61">
      <w:pPr>
        <w:pStyle w:val="2"/>
        <w:spacing w:before="0" w:after="0" w:line="240" w:lineRule="auto"/>
        <w:ind w:firstLine="851"/>
        <w:rPr>
          <w:rFonts w:ascii="Tahoma" w:hAnsi="Tahoma" w:cs="Tahoma"/>
          <w:i w:val="0"/>
          <w:color w:val="auto"/>
          <w:sz w:val="24"/>
          <w:szCs w:val="24"/>
          <w:u w:val="none"/>
        </w:rPr>
      </w:pPr>
      <w:r>
        <w:rPr>
          <w:rFonts w:ascii="Tahoma" w:hAnsi="Tahoma" w:cs="Tahoma"/>
          <w:i w:val="0"/>
          <w:color w:val="auto"/>
          <w:sz w:val="24"/>
          <w:szCs w:val="24"/>
          <w:u w:val="none"/>
        </w:rPr>
        <w:t>Позиция ведущего программы</w:t>
      </w:r>
    </w:p>
    <w:p w:rsidR="007C7C61" w:rsidRDefault="007C7C61" w:rsidP="007C7C61">
      <w:pPr>
        <w:rPr>
          <w:lang w:val="ru-RU"/>
        </w:rPr>
      </w:pPr>
    </w:p>
    <w:p w:rsidR="007C7C61" w:rsidRDefault="007C7C61" w:rsidP="007C7C61">
      <w:pPr>
        <w:ind w:firstLine="851"/>
        <w:rPr>
          <w:rFonts w:ascii="Arial" w:hAnsi="Arial" w:cs="Arial"/>
          <w:lang w:val="ru-RU"/>
        </w:rPr>
      </w:pPr>
      <w:r>
        <w:object w:dxaOrig="1440" w:dyaOrig="1440">
          <v:group id="_x0000_s1026" style="position:absolute;left:0;text-align:left;margin-left:379.35pt;margin-top:6.75pt;width:77.75pt;height:92.7pt;z-index:251658240" coordorigin="4823,12176" coordsize="2070,2283" wrapcoords="8922 1705 7983 1847 3600 3695 1096 6253 157 8384 -157 9237 0 13074 939 15347 2504 17621 5322 19895 5478 20179 9078 21316 9861 21316 13304 21316 14243 21316 17530 20179 17687 19895 20191 17621 21130 15347 21600 13074 21443 10800 20817 8526 19878 6395 17687 4263 17374 3268 14087 2132 10800 1705 8922 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359;top:12343;width:1185;height:1665;mso-wrap-edited:f" wrapcoords="6289 389 1914 2724 1914 2919 4648 3503 3554 4670 3281 5838 4101 9535 273 10897 -273 11286 -273 21211 21600 21211 21600 15762 20233 13427 19959 12065 17225 10508 14218 9730 13944 7200 12030 3503 15585 1168 15311 778 9570 389 6289 389">
              <v:imagedata r:id="rId5" o:title="Grad4" grayscale="t"/>
            </v:shape>
            <v:shape id="_x0000_s1028" type="#_x0000_t75" style="position:absolute;left:4823;top:12176;width:2070;height:2283;visibility:visible;mso-wrap-edited:f" wrapcoords="9083 1718 7975 1841 4209 3436 1662 5523 443 7609 -111 9450 -111 11536 222 13500 1108 15464 2437 17427 4652 19391 4874 19759 8972 21355 9969 21355 13292 21355 14178 21355 18166 19759 18277 19391 20160 17427 21046 15464 21489 13500 21268 9573 20492 7609 19163 5645 17612 4173 16948 3682 17058 3191 13292 2086 10745 1718 9083 1718">
              <v:imagedata r:id="rId6" o:title="" blacklevel="15728f" grayscale="t"/>
            </v:shape>
            <w10:wrap type="square"/>
          </v:group>
          <o:OLEObject Type="Embed" ProgID="Word.Picture.8" ShapeID="_x0000_s1028" DrawAspect="Content" ObjectID="_1640784554" r:id="rId7"/>
        </w:object>
      </w:r>
      <w:proofErr w:type="gramStart"/>
      <w:r>
        <w:rPr>
          <w:rFonts w:ascii="Arial" w:hAnsi="Arial" w:cs="Arial"/>
          <w:lang w:val="ru-RU"/>
        </w:rPr>
        <w:t>Ведущий  программы</w:t>
      </w:r>
      <w:proofErr w:type="gramEnd"/>
      <w:r>
        <w:rPr>
          <w:rFonts w:ascii="Arial" w:hAnsi="Arial" w:cs="Arial"/>
          <w:lang w:val="ru-RU"/>
        </w:rPr>
        <w:t xml:space="preserve">  не является, судьей, адвокатом или советчиком. </w:t>
      </w:r>
    </w:p>
    <w:p w:rsidR="007C7C61" w:rsidRDefault="007C7C61" w:rsidP="007C7C61">
      <w:pPr>
        <w:ind w:firstLine="851"/>
        <w:rPr>
          <w:rFonts w:ascii="Arial" w:hAnsi="Arial" w:cs="Arial"/>
          <w:lang w:val="ru-RU"/>
        </w:rPr>
      </w:pPr>
      <w:r>
        <w:rPr>
          <w:rFonts w:ascii="Arial" w:hAnsi="Arial" w:cs="Arial"/>
          <w:lang w:val="ru-RU"/>
        </w:rPr>
        <w:t>Ведущий – нейтральный посредник (то есть не поддерживает ни одну из сторон), помогающий наладить конструктивный диалог вежду сторонами по поводу возможного разрешения ситуации.</w:t>
      </w:r>
    </w:p>
    <w:p w:rsidR="007C7C61" w:rsidRDefault="007C7C61" w:rsidP="007C7C61">
      <w:pPr>
        <w:ind w:firstLine="851"/>
        <w:rPr>
          <w:rFonts w:ascii="Arial" w:hAnsi="Arial" w:cs="Arial"/>
          <w:lang w:val="ru-RU"/>
        </w:rPr>
      </w:pPr>
    </w:p>
    <w:p w:rsidR="007C7C61" w:rsidRDefault="007C7C61" w:rsidP="007C7C61">
      <w:pPr>
        <w:ind w:firstLine="851"/>
        <w:rPr>
          <w:rFonts w:ascii="Arial" w:hAnsi="Arial" w:cs="Arial"/>
          <w:lang w:val="ru-RU"/>
        </w:rPr>
      </w:pPr>
      <w:r>
        <w:rPr>
          <w:rFonts w:ascii="Arial" w:hAnsi="Arial" w:cs="Arial"/>
          <w:lang w:val="ru-RU"/>
        </w:rPr>
        <w:t xml:space="preserve">Ведущий не может нести ответственность за то, что стороны помирятся. Но он отвечает за то, чтобы стороны </w:t>
      </w:r>
      <w:proofErr w:type="gramStart"/>
      <w:r>
        <w:rPr>
          <w:rFonts w:ascii="Arial" w:hAnsi="Arial" w:cs="Arial"/>
          <w:lang w:val="ru-RU"/>
        </w:rPr>
        <w:t>поняли  предлагаемый</w:t>
      </w:r>
      <w:proofErr w:type="gramEnd"/>
      <w:r>
        <w:rPr>
          <w:rFonts w:ascii="Arial" w:hAnsi="Arial" w:cs="Arial"/>
          <w:lang w:val="ru-RU"/>
        </w:rPr>
        <w:t xml:space="preserve"> им восстановительный  способ  выхода из ситуации и  сделали осознанный выбор, воспользоваться ли им. А так же он отвечает  за то, чтобы на встрече были созданы ВСЕ условия для примирения.</w:t>
      </w:r>
    </w:p>
    <w:p w:rsidR="007C7C61" w:rsidRDefault="007C7C61" w:rsidP="007C7C61">
      <w:pPr>
        <w:pStyle w:val="a4"/>
        <w:ind w:right="6" w:firstLine="851"/>
        <w:rPr>
          <w:color w:val="FF0000"/>
          <w:sz w:val="22"/>
        </w:rPr>
      </w:pPr>
    </w:p>
    <w:p w:rsidR="007C7C61" w:rsidRDefault="007C7C61" w:rsidP="007C7C61">
      <w:pPr>
        <w:pStyle w:val="a3"/>
        <w:jc w:val="center"/>
        <w:rPr>
          <w:rFonts w:ascii="Tahoma" w:hAnsi="Tahoma" w:cs="Tahoma"/>
          <w:i w:val="0"/>
          <w:sz w:val="24"/>
          <w:szCs w:val="24"/>
        </w:rPr>
      </w:pPr>
    </w:p>
    <w:p w:rsidR="007C7C61" w:rsidRDefault="007C7C61" w:rsidP="007C7C61">
      <w:pPr>
        <w:pStyle w:val="a6"/>
        <w:ind w:left="0" w:right="-7" w:firstLine="851"/>
        <w:jc w:val="center"/>
        <w:rPr>
          <w:rFonts w:ascii="Tahoma" w:hAnsi="Tahoma" w:cs="Tahoma"/>
          <w:b/>
          <w:szCs w:val="24"/>
        </w:rPr>
      </w:pPr>
      <w:r>
        <w:rPr>
          <w:rFonts w:ascii="Tahoma" w:hAnsi="Tahoma" w:cs="Tahoma"/>
          <w:b/>
          <w:szCs w:val="24"/>
        </w:rPr>
        <w:t>ЗАДАЧИ ВЕДУЩЕГО ПРОГРАММЫ</w:t>
      </w:r>
    </w:p>
    <w:p w:rsidR="007C7C61" w:rsidRDefault="007C7C61" w:rsidP="007C7C61">
      <w:pPr>
        <w:pStyle w:val="a6"/>
        <w:ind w:left="0" w:right="-7" w:firstLine="851"/>
        <w:jc w:val="center"/>
        <w:rPr>
          <w:rFonts w:ascii="Tahoma" w:hAnsi="Tahoma" w:cs="Tahoma"/>
          <w:b/>
          <w:szCs w:val="24"/>
        </w:rPr>
      </w:pPr>
    </w:p>
    <w:p w:rsidR="007C7C61" w:rsidRDefault="007C7C61" w:rsidP="007C7C61">
      <w:pPr>
        <w:pStyle w:val="a6"/>
        <w:numPr>
          <w:ilvl w:val="0"/>
          <w:numId w:val="1"/>
        </w:numPr>
        <w:ind w:right="-7"/>
        <w:rPr>
          <w:rFonts w:ascii="Arial" w:hAnsi="Arial" w:cs="Arial"/>
          <w:b/>
          <w:sz w:val="20"/>
        </w:rPr>
      </w:pPr>
      <w:r>
        <w:rPr>
          <w:rFonts w:ascii="Arial" w:hAnsi="Arial" w:cs="Arial"/>
          <w:sz w:val="20"/>
        </w:rPr>
        <w:t>организация коммуникации;</w:t>
      </w:r>
    </w:p>
    <w:p w:rsidR="007C7C61" w:rsidRDefault="007C7C61" w:rsidP="007C7C61">
      <w:pPr>
        <w:pStyle w:val="a6"/>
        <w:numPr>
          <w:ilvl w:val="0"/>
          <w:numId w:val="1"/>
        </w:numPr>
        <w:ind w:right="-7"/>
        <w:rPr>
          <w:rFonts w:ascii="Arial" w:hAnsi="Arial" w:cs="Arial"/>
          <w:b/>
          <w:sz w:val="20"/>
        </w:rPr>
      </w:pPr>
      <w:r>
        <w:rPr>
          <w:rFonts w:ascii="Arial" w:hAnsi="Arial" w:cs="Arial"/>
          <w:sz w:val="20"/>
        </w:rPr>
        <w:t>оказание поддержки участникам в ситуациях, когда они испытывают негативные чувства (плачут, молчат в ответ на вопросы, слышат в свой адрес критику и т.д.);</w:t>
      </w:r>
    </w:p>
    <w:p w:rsidR="007C7C61" w:rsidRDefault="007C7C61" w:rsidP="007C7C61">
      <w:pPr>
        <w:pStyle w:val="a6"/>
        <w:numPr>
          <w:ilvl w:val="0"/>
          <w:numId w:val="1"/>
        </w:numPr>
        <w:ind w:right="-7"/>
        <w:rPr>
          <w:rFonts w:ascii="Arial" w:hAnsi="Arial" w:cs="Arial"/>
          <w:b/>
          <w:sz w:val="20"/>
        </w:rPr>
      </w:pPr>
      <w:r>
        <w:rPr>
          <w:rFonts w:ascii="Arial" w:hAnsi="Arial" w:cs="Arial"/>
          <w:sz w:val="20"/>
        </w:rPr>
        <w:t>выдерживание темы разговора, если он уходит в области, не относящиеся к целям, поставленным перед участниками;</w:t>
      </w:r>
    </w:p>
    <w:p w:rsidR="007C7C61" w:rsidRDefault="007C7C61" w:rsidP="007C7C61">
      <w:pPr>
        <w:pStyle w:val="a6"/>
        <w:numPr>
          <w:ilvl w:val="0"/>
          <w:numId w:val="1"/>
        </w:numPr>
        <w:ind w:right="-7"/>
        <w:rPr>
          <w:rFonts w:ascii="Arial" w:hAnsi="Arial" w:cs="Arial"/>
          <w:b/>
          <w:sz w:val="20"/>
        </w:rPr>
      </w:pPr>
      <w:r>
        <w:rPr>
          <w:rFonts w:ascii="Arial" w:hAnsi="Arial" w:cs="Arial"/>
          <w:sz w:val="20"/>
        </w:rPr>
        <w:t xml:space="preserve">недопущение критики, обвинений, клеймения участников в адрес друга </w:t>
      </w:r>
      <w:proofErr w:type="spellStart"/>
      <w:r>
        <w:rPr>
          <w:rFonts w:ascii="Arial" w:hAnsi="Arial" w:cs="Arial"/>
          <w:sz w:val="20"/>
        </w:rPr>
        <w:t>друга</w:t>
      </w:r>
      <w:proofErr w:type="spellEnd"/>
      <w:r>
        <w:rPr>
          <w:rFonts w:ascii="Arial" w:hAnsi="Arial" w:cs="Arial"/>
          <w:sz w:val="20"/>
        </w:rPr>
        <w:t>;</w:t>
      </w:r>
    </w:p>
    <w:p w:rsidR="007C7C61" w:rsidRDefault="007C7C61" w:rsidP="007C7C61">
      <w:pPr>
        <w:pStyle w:val="a6"/>
        <w:numPr>
          <w:ilvl w:val="0"/>
          <w:numId w:val="1"/>
        </w:numPr>
        <w:ind w:right="-7"/>
        <w:rPr>
          <w:rFonts w:ascii="Arial" w:hAnsi="Arial" w:cs="Arial"/>
          <w:b/>
          <w:sz w:val="20"/>
        </w:rPr>
      </w:pPr>
      <w:r>
        <w:rPr>
          <w:rFonts w:ascii="Arial" w:hAnsi="Arial" w:cs="Arial"/>
          <w:sz w:val="20"/>
        </w:rPr>
        <w:t>постоянное ориентирование участников на то, чтобы, говоря, они обращались не к ведущему (что гораздо легче в подобной ситуации), а к тому человеку, для кого предназначено высказывание, т.е. не «он(а)сказал(а)…», а «ты сказал(а)…»;</w:t>
      </w:r>
    </w:p>
    <w:p w:rsidR="007C7C61" w:rsidRDefault="007C7C61" w:rsidP="007C7C61">
      <w:pPr>
        <w:numPr>
          <w:ilvl w:val="0"/>
          <w:numId w:val="1"/>
        </w:numPr>
        <w:ind w:right="42"/>
        <w:jc w:val="both"/>
        <w:rPr>
          <w:rFonts w:ascii="Arial" w:hAnsi="Arial" w:cs="Arial"/>
          <w:lang w:val="ru-RU"/>
        </w:rPr>
      </w:pPr>
      <w:r>
        <w:rPr>
          <w:rFonts w:ascii="Arial" w:hAnsi="Arial" w:cs="Arial"/>
          <w:lang w:val="ru-RU"/>
        </w:rPr>
        <w:t>поддержка ведущим инициатив, направленных на личностный рост конфликтующих сторон. Например, если дети начинают вырабатывать цивилизованные правила поведения в группе, следует поддержать эту инициативу и дать возможность высказаться всем участникам. Одновременно важно выяснить факторы, мешающие диалогическим формам взаимодействия учеников и учителей.</w:t>
      </w:r>
    </w:p>
    <w:p w:rsidR="007C7C61" w:rsidRDefault="007C7C61" w:rsidP="007C7C61">
      <w:pPr>
        <w:rPr>
          <w:lang w:val="ru-RU"/>
        </w:rPr>
      </w:pPr>
    </w:p>
    <w:p w:rsidR="007C7C61" w:rsidRDefault="007C7C61" w:rsidP="007C7C61">
      <w:pPr>
        <w:rPr>
          <w:lang w:val="ru-RU"/>
        </w:rPr>
      </w:pPr>
    </w:p>
    <w:p w:rsidR="007C7C61" w:rsidRDefault="007C7C61" w:rsidP="007C7C61">
      <w:pPr>
        <w:rPr>
          <w:lang w:val="ru-RU"/>
        </w:rPr>
      </w:pPr>
    </w:p>
    <w:p w:rsidR="007C7C61" w:rsidRDefault="007C7C61" w:rsidP="007C7C61">
      <w:pPr>
        <w:pStyle w:val="a3"/>
        <w:jc w:val="center"/>
        <w:rPr>
          <w:rFonts w:ascii="Tahoma" w:hAnsi="Tahoma" w:cs="Tahoma"/>
          <w:i w:val="0"/>
          <w:sz w:val="24"/>
          <w:szCs w:val="24"/>
        </w:rPr>
      </w:pPr>
      <w:r>
        <w:rPr>
          <w:rFonts w:ascii="Tahoma" w:hAnsi="Tahoma" w:cs="Tahoma"/>
          <w:i w:val="0"/>
          <w:sz w:val="24"/>
          <w:szCs w:val="24"/>
        </w:rPr>
        <w:t xml:space="preserve">ЭТИЧЕСКИЙ И ПРОФЕССИОНАЛЬНЫЙ КОДЕКС </w:t>
      </w:r>
    </w:p>
    <w:p w:rsidR="007C7C61" w:rsidRDefault="007C7C61" w:rsidP="007C7C61">
      <w:pPr>
        <w:pStyle w:val="a3"/>
        <w:jc w:val="center"/>
        <w:rPr>
          <w:rFonts w:ascii="Tahoma" w:hAnsi="Tahoma" w:cs="Tahoma"/>
          <w:i w:val="0"/>
          <w:sz w:val="24"/>
          <w:szCs w:val="24"/>
        </w:rPr>
      </w:pPr>
      <w:r>
        <w:rPr>
          <w:rFonts w:ascii="Tahoma" w:hAnsi="Tahoma" w:cs="Tahoma"/>
          <w:i w:val="0"/>
          <w:sz w:val="24"/>
          <w:szCs w:val="24"/>
        </w:rPr>
        <w:t>ЧЛЕНОВ СЛУЖБЫ ПРИМИРЕНИЯ</w:t>
      </w:r>
    </w:p>
    <w:p w:rsidR="007C7C61" w:rsidRDefault="007C7C61" w:rsidP="007C7C61">
      <w:pPr>
        <w:rPr>
          <w:rFonts w:ascii="Arial" w:hAnsi="Arial" w:cs="Arial"/>
          <w:color w:val="000000"/>
          <w:lang w:val="ru-RU"/>
        </w:rPr>
      </w:pPr>
    </w:p>
    <w:p w:rsidR="007C7C61" w:rsidRDefault="007C7C61" w:rsidP="007C7C61">
      <w:pPr>
        <w:pStyle w:val="3"/>
        <w:tabs>
          <w:tab w:val="left" w:pos="-142"/>
          <w:tab w:val="left" w:pos="0"/>
        </w:tabs>
        <w:rPr>
          <w:rFonts w:ascii="Arial" w:hAnsi="Arial" w:cs="Arial"/>
          <w:b w:val="0"/>
          <w:color w:val="000000"/>
          <w:sz w:val="20"/>
        </w:rPr>
      </w:pPr>
      <w:r>
        <w:rPr>
          <w:rFonts w:ascii="Arial" w:hAnsi="Arial" w:cs="Arial"/>
          <w:b w:val="0"/>
          <w:sz w:val="20"/>
        </w:rPr>
        <w:t>Членами Службы примирения могут быть педагоги, а также учащиеся 8-11 классов, прошедшие специальную подготовку; Вопрос о членстве в Службе примирения решается на общем заседании.</w:t>
      </w:r>
    </w:p>
    <w:p w:rsidR="007C7C61" w:rsidRDefault="007C7C61" w:rsidP="007C7C61">
      <w:pPr>
        <w:tabs>
          <w:tab w:val="left" w:pos="-142"/>
          <w:tab w:val="left" w:pos="0"/>
        </w:tabs>
        <w:ind w:right="-285"/>
        <w:jc w:val="both"/>
        <w:rPr>
          <w:rFonts w:ascii="Arial" w:hAnsi="Arial" w:cs="Arial"/>
          <w:color w:val="000000"/>
          <w:lang w:val="ru-RU"/>
        </w:rPr>
      </w:pPr>
    </w:p>
    <w:p w:rsidR="007C7C61" w:rsidRDefault="007C7C61" w:rsidP="007C7C61">
      <w:pPr>
        <w:tabs>
          <w:tab w:val="left" w:pos="-142"/>
          <w:tab w:val="left" w:pos="0"/>
        </w:tabs>
        <w:ind w:right="-285"/>
        <w:jc w:val="both"/>
        <w:rPr>
          <w:rFonts w:ascii="Arial" w:hAnsi="Arial" w:cs="Arial"/>
          <w:b/>
          <w:i/>
          <w:color w:val="000000"/>
          <w:lang w:val="ru-RU"/>
        </w:rPr>
      </w:pPr>
      <w:r>
        <w:rPr>
          <w:rFonts w:ascii="Arial" w:hAnsi="Arial" w:cs="Arial"/>
          <w:b/>
          <w:i/>
          <w:color w:val="000000"/>
          <w:lang w:val="ru-RU"/>
        </w:rPr>
        <w:t>Каждый член службы должен</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соответствовать высоким моральным принципам;</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честно выполнять свои обязанности;</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применять полученные знания в гуманных целях, исключая личную выгоду, несправедливость против любого человека;</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соблюдать принципы нейтральности, конфиденциальности, добровольности;</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уважительно относиться к людям, с которыми предстоит общаться, быть тактичным;</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анализировать и оценивать свою практическую деятельность;</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вносить свой вклад в развитие Службы, делиться опытом, обучать других мирному разрешению конфликтов;</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осуществлять рекламу услуг СП;</w:t>
      </w:r>
    </w:p>
    <w:p w:rsidR="007C7C61" w:rsidRDefault="007C7C61" w:rsidP="007C7C61">
      <w:pPr>
        <w:numPr>
          <w:ilvl w:val="0"/>
          <w:numId w:val="2"/>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содействовать улучшению отношений в школьном сообществе.</w:t>
      </w:r>
    </w:p>
    <w:p w:rsidR="007C7C61" w:rsidRDefault="007C7C61" w:rsidP="007C7C61">
      <w:pPr>
        <w:tabs>
          <w:tab w:val="left" w:pos="-142"/>
          <w:tab w:val="left" w:pos="0"/>
        </w:tabs>
        <w:ind w:left="360" w:right="-285"/>
        <w:jc w:val="both"/>
        <w:rPr>
          <w:rFonts w:ascii="Arial" w:hAnsi="Arial" w:cs="Arial"/>
          <w:color w:val="000000"/>
          <w:lang w:val="ru-RU"/>
        </w:rPr>
      </w:pPr>
    </w:p>
    <w:p w:rsidR="007C7C61" w:rsidRDefault="007C7C61" w:rsidP="007C7C61">
      <w:pPr>
        <w:tabs>
          <w:tab w:val="left" w:pos="-142"/>
          <w:tab w:val="left" w:pos="0"/>
        </w:tabs>
        <w:ind w:right="-285"/>
        <w:jc w:val="both"/>
        <w:rPr>
          <w:rFonts w:ascii="Arial" w:hAnsi="Arial" w:cs="Arial"/>
          <w:b/>
          <w:i/>
          <w:color w:val="000000"/>
          <w:lang w:val="ru-RU"/>
        </w:rPr>
      </w:pPr>
      <w:r>
        <w:rPr>
          <w:rFonts w:ascii="Arial" w:hAnsi="Arial" w:cs="Arial"/>
          <w:b/>
          <w:i/>
          <w:color w:val="000000"/>
          <w:lang w:val="ru-RU"/>
        </w:rPr>
        <w:t>Ведущий примирительных программ должен уметь:</w:t>
      </w:r>
    </w:p>
    <w:p w:rsidR="007C7C61" w:rsidRDefault="007C7C61" w:rsidP="007C7C61">
      <w:pPr>
        <w:tabs>
          <w:tab w:val="left" w:pos="-142"/>
          <w:tab w:val="left" w:pos="0"/>
        </w:tabs>
        <w:ind w:left="360" w:right="-285"/>
        <w:jc w:val="both"/>
        <w:rPr>
          <w:rFonts w:ascii="Arial" w:hAnsi="Arial" w:cs="Arial"/>
          <w:color w:val="000000"/>
          <w:lang w:val="ru-RU"/>
        </w:rPr>
      </w:pPr>
      <w:r>
        <w:rPr>
          <w:rFonts w:ascii="Arial" w:hAnsi="Arial" w:cs="Arial"/>
          <w:color w:val="000000"/>
          <w:lang w:val="ru-RU"/>
        </w:rPr>
        <w:t>-   применять полученные знания на практике;</w:t>
      </w:r>
    </w:p>
    <w:p w:rsidR="007C7C61" w:rsidRDefault="007C7C61" w:rsidP="007C7C61">
      <w:pPr>
        <w:numPr>
          <w:ilvl w:val="0"/>
          <w:numId w:val="3"/>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вступать в деловые контакты с разными людьми;</w:t>
      </w:r>
    </w:p>
    <w:p w:rsidR="007C7C61" w:rsidRDefault="007C7C61" w:rsidP="007C7C61">
      <w:pPr>
        <w:numPr>
          <w:ilvl w:val="0"/>
          <w:numId w:val="3"/>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lastRenderedPageBreak/>
        <w:t>определять нужды клиентов, способствовать мирному разрешению конфликтов;</w:t>
      </w:r>
    </w:p>
    <w:p w:rsidR="007C7C61" w:rsidRDefault="007C7C61" w:rsidP="007C7C61">
      <w:pPr>
        <w:numPr>
          <w:ilvl w:val="0"/>
          <w:numId w:val="3"/>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планировать этапы своей деятельности по достижению результатов;</w:t>
      </w:r>
    </w:p>
    <w:p w:rsidR="007C7C61" w:rsidRDefault="007C7C61" w:rsidP="007C7C61">
      <w:pPr>
        <w:numPr>
          <w:ilvl w:val="0"/>
          <w:numId w:val="3"/>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выбирать и применять техники организации диалога;</w:t>
      </w:r>
    </w:p>
    <w:p w:rsidR="007C7C61" w:rsidRDefault="007C7C61" w:rsidP="007C7C61">
      <w:pPr>
        <w:numPr>
          <w:ilvl w:val="0"/>
          <w:numId w:val="3"/>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стимулировать положительные проявления в поступках, поведении человека, гуманность, милосердие в отношениях к другим людям;</w:t>
      </w:r>
    </w:p>
    <w:p w:rsidR="007C7C61" w:rsidRDefault="007C7C61" w:rsidP="007C7C61">
      <w:pPr>
        <w:numPr>
          <w:ilvl w:val="0"/>
          <w:numId w:val="3"/>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контролировать свои эмоции в любой ситуации;</w:t>
      </w:r>
    </w:p>
    <w:p w:rsidR="007C7C61" w:rsidRDefault="007C7C61" w:rsidP="007C7C61">
      <w:pPr>
        <w:numPr>
          <w:ilvl w:val="0"/>
          <w:numId w:val="3"/>
        </w:numPr>
        <w:tabs>
          <w:tab w:val="left" w:pos="-142"/>
          <w:tab w:val="left" w:pos="0"/>
          <w:tab w:val="num" w:pos="491"/>
        </w:tabs>
        <w:ind w:right="-285"/>
        <w:jc w:val="both"/>
        <w:rPr>
          <w:rFonts w:ascii="Arial" w:hAnsi="Arial" w:cs="Arial"/>
          <w:color w:val="000000"/>
          <w:lang w:val="ru-RU"/>
        </w:rPr>
      </w:pPr>
      <w:r>
        <w:rPr>
          <w:rFonts w:ascii="Arial" w:hAnsi="Arial" w:cs="Arial"/>
          <w:color w:val="000000"/>
          <w:lang w:val="ru-RU"/>
        </w:rPr>
        <w:t>создавать атмосферу комфортности, доброжелательности.</w:t>
      </w:r>
    </w:p>
    <w:p w:rsidR="007C7C61" w:rsidRDefault="007C7C61" w:rsidP="007C7C61">
      <w:pPr>
        <w:ind w:firstLine="851"/>
        <w:jc w:val="both"/>
        <w:rPr>
          <w:rFonts w:ascii="Arial" w:hAnsi="Arial" w:cs="Arial"/>
          <w:lang w:val="ru-RU"/>
        </w:rPr>
      </w:pPr>
      <w:r>
        <w:rPr>
          <w:rFonts w:ascii="Arial" w:hAnsi="Arial" w:cs="Arial"/>
          <w:lang w:val="ru-RU"/>
        </w:rPr>
        <w:t xml:space="preserve"> «Мы говорим то, что другие слышат».  Бесполезно обвинять </w:t>
      </w:r>
      <w:proofErr w:type="gramStart"/>
      <w:r>
        <w:rPr>
          <w:rFonts w:ascii="Arial" w:hAnsi="Arial" w:cs="Arial"/>
          <w:lang w:val="ru-RU"/>
        </w:rPr>
        <w:t>партнера  в</w:t>
      </w:r>
      <w:proofErr w:type="gramEnd"/>
      <w:r>
        <w:rPr>
          <w:rFonts w:ascii="Arial" w:hAnsi="Arial" w:cs="Arial"/>
          <w:lang w:val="ru-RU"/>
        </w:rPr>
        <w:t xml:space="preserve"> непонимании.  С этим просто необходимо считаться, чтобы минимизировать потери. И сколько бы мы не утверждали: «Я этого не говорил», «Вы меня неправильно поняли», результат один: партнер услышал только то, что он услышал.</w:t>
      </w:r>
    </w:p>
    <w:p w:rsidR="007C7C61" w:rsidRDefault="007C7C61" w:rsidP="007C7C61">
      <w:pPr>
        <w:ind w:firstLine="851"/>
        <w:jc w:val="both"/>
        <w:rPr>
          <w:rFonts w:ascii="Arial" w:hAnsi="Arial" w:cs="Arial"/>
          <w:lang w:val="ru-RU"/>
        </w:rPr>
      </w:pPr>
      <w:r>
        <w:rPr>
          <w:rFonts w:ascii="Arial" w:hAnsi="Arial" w:cs="Arial"/>
          <w:lang w:val="ru-RU"/>
        </w:rPr>
        <w:t xml:space="preserve">Кроме того, обычно каждый слышит именно то, что </w:t>
      </w:r>
      <w:r>
        <w:rPr>
          <w:rFonts w:ascii="Arial" w:hAnsi="Arial" w:cs="Arial"/>
          <w:i/>
          <w:lang w:val="ru-RU"/>
        </w:rPr>
        <w:t>хочет</w:t>
      </w:r>
      <w:r>
        <w:rPr>
          <w:rFonts w:ascii="Arial" w:hAnsi="Arial" w:cs="Arial"/>
          <w:lang w:val="ru-RU"/>
        </w:rPr>
        <w:t xml:space="preserve"> услышать, то, чего он ожидает (неважно с удовольствием или страхом).</w:t>
      </w:r>
    </w:p>
    <w:p w:rsidR="00F639D7" w:rsidRPr="007C7C61" w:rsidRDefault="00BB5622">
      <w:pPr>
        <w:rPr>
          <w:lang w:val="ru-RU"/>
        </w:rPr>
      </w:pPr>
    </w:p>
    <w:sectPr w:rsidR="00F639D7" w:rsidRPr="007C7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6FA"/>
    <w:multiLevelType w:val="singleLevel"/>
    <w:tmpl w:val="43B006A6"/>
    <w:lvl w:ilvl="0">
      <w:numFmt w:val="bullet"/>
      <w:lvlText w:val="-"/>
      <w:lvlJc w:val="left"/>
      <w:pPr>
        <w:tabs>
          <w:tab w:val="num" w:pos="720"/>
        </w:tabs>
        <w:ind w:left="720" w:hanging="360"/>
      </w:pPr>
    </w:lvl>
  </w:abstractNum>
  <w:abstractNum w:abstractNumId="1" w15:restartNumberingAfterBreak="0">
    <w:nsid w:val="3EF61510"/>
    <w:multiLevelType w:val="hybridMultilevel"/>
    <w:tmpl w:val="944EF3B8"/>
    <w:lvl w:ilvl="0" w:tplc="04190003">
      <w:start w:val="1"/>
      <w:numFmt w:val="bullet"/>
      <w:lvlText w:val="o"/>
      <w:lvlJc w:val="left"/>
      <w:pPr>
        <w:tabs>
          <w:tab w:val="num" w:pos="810"/>
        </w:tabs>
        <w:ind w:left="810" w:hanging="360"/>
      </w:pPr>
      <w:rPr>
        <w:rFonts w:ascii="Courier New" w:hAnsi="Courier New" w:cs="Courier New" w:hint="default"/>
      </w:rPr>
    </w:lvl>
    <w:lvl w:ilvl="1" w:tplc="04190003">
      <w:start w:val="1"/>
      <w:numFmt w:val="bullet"/>
      <w:lvlText w:val="o"/>
      <w:lvlJc w:val="left"/>
      <w:pPr>
        <w:tabs>
          <w:tab w:val="num" w:pos="1890"/>
        </w:tabs>
        <w:ind w:left="1890" w:hanging="360"/>
      </w:pPr>
      <w:rPr>
        <w:rFonts w:ascii="Courier New" w:hAnsi="Courier New" w:cs="Courier New" w:hint="default"/>
      </w:rPr>
    </w:lvl>
    <w:lvl w:ilvl="2" w:tplc="0419001B">
      <w:start w:val="1"/>
      <w:numFmt w:val="lowerRoman"/>
      <w:lvlText w:val="%3."/>
      <w:lvlJc w:val="right"/>
      <w:pPr>
        <w:tabs>
          <w:tab w:val="num" w:pos="2610"/>
        </w:tabs>
        <w:ind w:left="2610" w:hanging="180"/>
      </w:pPr>
    </w:lvl>
    <w:lvl w:ilvl="3" w:tplc="0419000F">
      <w:start w:val="1"/>
      <w:numFmt w:val="decimal"/>
      <w:lvlText w:val="%4."/>
      <w:lvlJc w:val="left"/>
      <w:pPr>
        <w:tabs>
          <w:tab w:val="num" w:pos="3330"/>
        </w:tabs>
        <w:ind w:left="3330" w:hanging="360"/>
      </w:pPr>
    </w:lvl>
    <w:lvl w:ilvl="4" w:tplc="04190019">
      <w:start w:val="1"/>
      <w:numFmt w:val="lowerLetter"/>
      <w:lvlText w:val="%5."/>
      <w:lvlJc w:val="left"/>
      <w:pPr>
        <w:tabs>
          <w:tab w:val="num" w:pos="4050"/>
        </w:tabs>
        <w:ind w:left="4050" w:hanging="360"/>
      </w:pPr>
    </w:lvl>
    <w:lvl w:ilvl="5" w:tplc="0419001B">
      <w:start w:val="1"/>
      <w:numFmt w:val="lowerRoman"/>
      <w:lvlText w:val="%6."/>
      <w:lvlJc w:val="right"/>
      <w:pPr>
        <w:tabs>
          <w:tab w:val="num" w:pos="4770"/>
        </w:tabs>
        <w:ind w:left="4770" w:hanging="180"/>
      </w:pPr>
    </w:lvl>
    <w:lvl w:ilvl="6" w:tplc="0419000F">
      <w:start w:val="1"/>
      <w:numFmt w:val="decimal"/>
      <w:lvlText w:val="%7."/>
      <w:lvlJc w:val="left"/>
      <w:pPr>
        <w:tabs>
          <w:tab w:val="num" w:pos="5490"/>
        </w:tabs>
        <w:ind w:left="5490" w:hanging="360"/>
      </w:pPr>
    </w:lvl>
    <w:lvl w:ilvl="7" w:tplc="04190019">
      <w:start w:val="1"/>
      <w:numFmt w:val="lowerLetter"/>
      <w:lvlText w:val="%8."/>
      <w:lvlJc w:val="left"/>
      <w:pPr>
        <w:tabs>
          <w:tab w:val="num" w:pos="6210"/>
        </w:tabs>
        <w:ind w:left="6210" w:hanging="360"/>
      </w:pPr>
    </w:lvl>
    <w:lvl w:ilvl="8" w:tplc="0419001B">
      <w:start w:val="1"/>
      <w:numFmt w:val="lowerRoman"/>
      <w:lvlText w:val="%9."/>
      <w:lvlJc w:val="right"/>
      <w:pPr>
        <w:tabs>
          <w:tab w:val="num" w:pos="6930"/>
        </w:tabs>
        <w:ind w:left="6930" w:hanging="180"/>
      </w:pPr>
    </w:lvl>
  </w:abstractNum>
  <w:abstractNum w:abstractNumId="2" w15:restartNumberingAfterBreak="0">
    <w:nsid w:val="4B1950E9"/>
    <w:multiLevelType w:val="singleLevel"/>
    <w:tmpl w:val="6332F79E"/>
    <w:lvl w:ilvl="0">
      <w:numFmt w:val="bullet"/>
      <w:lvlText w:val="-"/>
      <w:lvlJc w:val="left"/>
      <w:pPr>
        <w:tabs>
          <w:tab w:val="num" w:pos="720"/>
        </w:tabs>
        <w:ind w:left="72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61"/>
    <w:rsid w:val="007C7C61"/>
    <w:rsid w:val="008B1407"/>
    <w:rsid w:val="00B808D6"/>
    <w:rsid w:val="00BB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3E4EAA"/>
  <w15:chartTrackingRefBased/>
  <w15:docId w15:val="{A96C6BC4-392A-4DC3-AA66-011B7409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C61"/>
    <w:pPr>
      <w:spacing w:after="0" w:line="240" w:lineRule="auto"/>
    </w:pPr>
    <w:rPr>
      <w:rFonts w:ascii="Times New Roman" w:eastAsia="Times New Roman" w:hAnsi="Times New Roman" w:cs="Times New Roman"/>
      <w:sz w:val="20"/>
      <w:szCs w:val="20"/>
      <w:lang w:val="en-GB" w:eastAsia="ru-RU"/>
    </w:rPr>
  </w:style>
  <w:style w:type="paragraph" w:styleId="2">
    <w:name w:val="heading 2"/>
    <w:basedOn w:val="a"/>
    <w:next w:val="a"/>
    <w:link w:val="20"/>
    <w:semiHidden/>
    <w:unhideWhenUsed/>
    <w:qFormat/>
    <w:rsid w:val="007C7C61"/>
    <w:pPr>
      <w:keepNext/>
      <w:spacing w:before="120" w:after="60" w:line="480" w:lineRule="auto"/>
      <w:ind w:right="-96"/>
      <w:jc w:val="center"/>
      <w:outlineLvl w:val="1"/>
    </w:pPr>
    <w:rPr>
      <w:b/>
      <w:i/>
      <w:caps/>
      <w:color w:val="0000FF"/>
      <w:sz w:val="28"/>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C7C61"/>
    <w:rPr>
      <w:rFonts w:ascii="Times New Roman" w:eastAsia="Times New Roman" w:hAnsi="Times New Roman" w:cs="Times New Roman"/>
      <w:b/>
      <w:i/>
      <w:caps/>
      <w:color w:val="0000FF"/>
      <w:sz w:val="28"/>
      <w:szCs w:val="20"/>
      <w:u w:val="single"/>
      <w:lang w:eastAsia="ru-RU"/>
    </w:rPr>
  </w:style>
  <w:style w:type="paragraph" w:styleId="a3">
    <w:name w:val="caption"/>
    <w:basedOn w:val="a"/>
    <w:next w:val="a"/>
    <w:semiHidden/>
    <w:unhideWhenUsed/>
    <w:qFormat/>
    <w:rsid w:val="007C7C61"/>
    <w:pPr>
      <w:tabs>
        <w:tab w:val="left" w:pos="0"/>
        <w:tab w:val="left" w:pos="142"/>
        <w:tab w:val="left" w:pos="3828"/>
        <w:tab w:val="left" w:pos="5245"/>
      </w:tabs>
      <w:ind w:right="-285"/>
    </w:pPr>
    <w:rPr>
      <w:b/>
      <w:i/>
      <w:color w:val="000000"/>
      <w:sz w:val="52"/>
      <w:lang w:val="ru-RU"/>
    </w:rPr>
  </w:style>
  <w:style w:type="paragraph" w:styleId="a4">
    <w:name w:val="Body Text Indent"/>
    <w:basedOn w:val="a"/>
    <w:link w:val="a5"/>
    <w:semiHidden/>
    <w:unhideWhenUsed/>
    <w:rsid w:val="007C7C61"/>
    <w:pPr>
      <w:ind w:firstLine="720"/>
      <w:jc w:val="both"/>
    </w:pPr>
    <w:rPr>
      <w:sz w:val="24"/>
      <w:lang w:val="ru-RU"/>
    </w:rPr>
  </w:style>
  <w:style w:type="character" w:customStyle="1" w:styleId="a5">
    <w:name w:val="Основной текст с отступом Знак"/>
    <w:basedOn w:val="a0"/>
    <w:link w:val="a4"/>
    <w:semiHidden/>
    <w:rsid w:val="007C7C61"/>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7C7C61"/>
    <w:rPr>
      <w:rFonts w:ascii="Tahoma" w:hAnsi="Tahoma"/>
      <w:b/>
      <w:sz w:val="22"/>
      <w:lang w:val="ru-RU"/>
    </w:rPr>
  </w:style>
  <w:style w:type="character" w:customStyle="1" w:styleId="30">
    <w:name w:val="Основной текст 3 Знак"/>
    <w:basedOn w:val="a0"/>
    <w:link w:val="3"/>
    <w:semiHidden/>
    <w:rsid w:val="007C7C61"/>
    <w:rPr>
      <w:rFonts w:ascii="Tahoma" w:eastAsia="Times New Roman" w:hAnsi="Tahoma" w:cs="Times New Roman"/>
      <w:b/>
      <w:szCs w:val="20"/>
      <w:lang w:eastAsia="ru-RU"/>
    </w:rPr>
  </w:style>
  <w:style w:type="paragraph" w:styleId="a6">
    <w:name w:val="Block Text"/>
    <w:basedOn w:val="a"/>
    <w:semiHidden/>
    <w:unhideWhenUsed/>
    <w:rsid w:val="007C7C61"/>
    <w:pPr>
      <w:ind w:left="567" w:right="509"/>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517</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администрации города Липецка</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user313pc1</dc:creator>
  <cp:keywords/>
  <dc:description/>
  <cp:lastModifiedBy>user313pc1</cp:lastModifiedBy>
  <cp:revision>1</cp:revision>
  <dcterms:created xsi:type="dcterms:W3CDTF">2020-01-17T13:05:00Z</dcterms:created>
  <dcterms:modified xsi:type="dcterms:W3CDTF">2020-01-17T13:43:00Z</dcterms:modified>
</cp:coreProperties>
</file>